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24" w:rsidRPr="00D22DA7" w:rsidRDefault="00BE5124" w:rsidP="00BE5124">
      <w:pPr>
        <w:ind w:firstLine="708"/>
        <w:jc w:val="center"/>
        <w:rPr>
          <w:b/>
        </w:rPr>
      </w:pPr>
      <w:r w:rsidRPr="00D22DA7">
        <w:rPr>
          <w:b/>
        </w:rPr>
        <w:t>Профилактика пожаров от детской шалости с огнем</w:t>
      </w:r>
    </w:p>
    <w:p w:rsidR="00BE5124" w:rsidRPr="00D22DA7" w:rsidRDefault="00BE5124" w:rsidP="00BE5124">
      <w:pPr>
        <w:ind w:firstLine="720"/>
        <w:jc w:val="both"/>
      </w:pPr>
      <w:r w:rsidRPr="00D22DA7">
        <w:t>Немалое число пожаров возникает от детской шалости с огнем. Взрослые часто недооценивают тягу детей к предметам, вызывающим огонь - спичкам, зажигалкам, бенгальским огням и др. В тоже время малыши охотно сидят с взрослыми у ко</w:t>
      </w:r>
      <w:r w:rsidRPr="00D22DA7">
        <w:softHyphen/>
        <w:t>стра на рыбалке или у печки в деревенском доме. В этот момент родители, пользуясь, случаем, могли бы рассказать им о силе и пользе огня, и в тоже время о тех бедах, которые он может принести, если с ним н</w:t>
      </w:r>
      <w:r w:rsidRPr="00D22DA7">
        <w:t>е</w:t>
      </w:r>
      <w:r w:rsidRPr="00D22DA7">
        <w:t>умело обращаться.</w:t>
      </w:r>
    </w:p>
    <w:p w:rsidR="00BE5124" w:rsidRPr="00D22DA7" w:rsidRDefault="00BE5124" w:rsidP="00BE5124">
      <w:pPr>
        <w:ind w:firstLine="720"/>
        <w:jc w:val="both"/>
      </w:pPr>
      <w:r w:rsidRPr="00D22DA7">
        <w:t>Но, к сожалению, взрослые это делают редко. Более того, порою, они потакают малышам, не препятствуют играм и забавам со спичками, чтобы успокоить раскапризничавшегося ребенка, дают ему коробок спичек, а некоторые для забавы зажигают спички и позволяют м</w:t>
      </w:r>
      <w:r w:rsidRPr="00D22DA7">
        <w:t>а</w:t>
      </w:r>
      <w:r w:rsidRPr="00D22DA7">
        <w:t>лышу их тушить. Конечно, это интересно ребенку, его привлекают яркие надолго запом</w:t>
      </w:r>
      <w:r w:rsidRPr="00D22DA7">
        <w:t>и</w:t>
      </w:r>
      <w:r w:rsidRPr="00D22DA7">
        <w:t>нающиеся предметы. Однако вряд ли стоит кого-то убеждать, что такие развле</w:t>
      </w:r>
      <w:r w:rsidRPr="00D22DA7">
        <w:softHyphen/>
        <w:t>чения весьма опасны. Повторение «невинных» игр вырабатывает у детей пре</w:t>
      </w:r>
      <w:r w:rsidRPr="00D22DA7">
        <w:softHyphen/>
        <w:t xml:space="preserve">небрежительное отношение к огню. Иногда дети уже сами ищут спички, когда взрослых нет дома а, найдя, устраивают опасные игры. </w:t>
      </w:r>
    </w:p>
    <w:p w:rsidR="00BE5124" w:rsidRPr="00D22DA7" w:rsidRDefault="00BE5124" w:rsidP="00BE5124">
      <w:pPr>
        <w:ind w:firstLine="720"/>
        <w:jc w:val="both"/>
      </w:pPr>
      <w:r w:rsidRPr="00D22DA7">
        <w:t>Большую опас</w:t>
      </w:r>
      <w:r w:rsidRPr="00D22DA7">
        <w:softHyphen/>
        <w:t>ность представляют собой изготовленные подростками различные игрушки - самопалы, ракеты. Они опасны не только тем, что могут стать причиной пожа</w:t>
      </w:r>
      <w:r w:rsidRPr="00D22DA7">
        <w:softHyphen/>
        <w:t>ра, но и принести тяжелые последствия в результате взр</w:t>
      </w:r>
      <w:r w:rsidRPr="00D22DA7">
        <w:t>ы</w:t>
      </w:r>
      <w:r w:rsidRPr="00D22DA7">
        <w:t xml:space="preserve">ва - травмы, увечья, ожоги. </w:t>
      </w:r>
    </w:p>
    <w:p w:rsidR="00BE5124" w:rsidRPr="00D22DA7" w:rsidRDefault="00BE5124" w:rsidP="00BE5124">
      <w:pPr>
        <w:ind w:firstLine="720"/>
        <w:jc w:val="both"/>
      </w:pPr>
      <w:r w:rsidRPr="00D22DA7">
        <w:t>Особо следует проговорить о малолетних курильщиках, по вине которых часто возникают пожары, так как, таясь от взрослых, они выбирают для курения с</w:t>
      </w:r>
      <w:r w:rsidRPr="00D22DA7">
        <w:t>а</w:t>
      </w:r>
      <w:r w:rsidRPr="00D22DA7">
        <w:t xml:space="preserve">мые укромные уголки: чердаки, сараи, подвалы, сеновалы и т.д. </w:t>
      </w:r>
    </w:p>
    <w:p w:rsidR="00BE5124" w:rsidRPr="00D22DA7" w:rsidRDefault="00BE5124" w:rsidP="00BE5124">
      <w:pPr>
        <w:ind w:firstLine="720"/>
        <w:jc w:val="both"/>
      </w:pPr>
      <w:r w:rsidRPr="00D22DA7">
        <w:t>Летом, как правило, возрастает число пожаров, происходящих по вине подр</w:t>
      </w:r>
      <w:r w:rsidRPr="00D22DA7">
        <w:t>о</w:t>
      </w:r>
      <w:r w:rsidRPr="00D22DA7">
        <w:t>стков. В том числе из-за того, что дети уходят на каникулы и у них масса св</w:t>
      </w:r>
      <w:r w:rsidRPr="00D22DA7">
        <w:t>о</w:t>
      </w:r>
      <w:r w:rsidRPr="00D22DA7">
        <w:t>бодного времени.</w:t>
      </w:r>
    </w:p>
    <w:p w:rsidR="00BE5124" w:rsidRPr="00D22DA7" w:rsidRDefault="00BE5124" w:rsidP="00BE5124">
      <w:pPr>
        <w:ind w:firstLine="720"/>
        <w:jc w:val="both"/>
      </w:pPr>
      <w:r w:rsidRPr="00D22DA7">
        <w:t>Фейерверки, петарды, ракеты, другие взрывающиеся и стреляющие “и</w:t>
      </w:r>
      <w:r w:rsidRPr="00D22DA7">
        <w:t>г</w:t>
      </w:r>
      <w:r w:rsidRPr="00D22DA7">
        <w:t>рушки” всегда притягивали к себе внимание детворы. Но, с каждым годом ув</w:t>
      </w:r>
      <w:r w:rsidRPr="00D22DA7">
        <w:t>е</w:t>
      </w:r>
      <w:r w:rsidRPr="00D22DA7">
        <w:t xml:space="preserve">личивается количество термических ожогов, различных травм, получаемых детьми и подростками от этих забав. </w:t>
      </w:r>
    </w:p>
    <w:p w:rsidR="00BE5124" w:rsidRPr="00D22DA7" w:rsidRDefault="00BE5124" w:rsidP="00BE5124">
      <w:pPr>
        <w:ind w:firstLine="720"/>
        <w:jc w:val="both"/>
      </w:pPr>
      <w:r w:rsidRPr="00D22DA7">
        <w:t>При покупке пиротехнических изделий обязательно ознакомьтесь с инс</w:t>
      </w:r>
      <w:r w:rsidRPr="00D22DA7">
        <w:t>т</w:t>
      </w:r>
      <w:r w:rsidRPr="00D22DA7">
        <w:t xml:space="preserve">рукцией, она должна быть у каждого изделия. Если нет информации на русском языке - </w:t>
      </w:r>
      <w:proofErr w:type="gramStart"/>
      <w:r w:rsidRPr="00D22DA7">
        <w:t>значит</w:t>
      </w:r>
      <w:proofErr w:type="gramEnd"/>
      <w:r w:rsidRPr="00D22DA7">
        <w:t xml:space="preserve"> изделие не сертифицировано и пользоваться им может быть очень опасно. На многих подобных изделиях указаны возрастные ограничения. Естественно, что те изделия, которые не предназначены для использования детьми младше 16 лет или 18 лет, покупать не стоит. </w:t>
      </w:r>
    </w:p>
    <w:p w:rsidR="00BE5124" w:rsidRPr="00D22DA7" w:rsidRDefault="00BE5124" w:rsidP="00BE5124">
      <w:pPr>
        <w:ind w:firstLine="720"/>
        <w:jc w:val="both"/>
      </w:pPr>
      <w:r w:rsidRPr="00D22DA7">
        <w:t>Обязательно проверьте, не нарушена ли упаковка, не имеет ли поврежд</w:t>
      </w:r>
      <w:r w:rsidRPr="00D22DA7">
        <w:t>е</w:t>
      </w:r>
      <w:r w:rsidRPr="00D22DA7">
        <w:t>ний само изделие (корпус, фитиль). Пиротехнику нельзя хранить возле приб</w:t>
      </w:r>
      <w:r w:rsidRPr="00D22DA7">
        <w:t>о</w:t>
      </w:r>
      <w:r w:rsidRPr="00D22DA7">
        <w:t xml:space="preserve">ров отопления (батарей, газовых и электрических плит и пр.), не стоит носить огнеопасные изделия в карманах брюк, рубашек и пиджаков. В большинстве случаев в момент </w:t>
      </w:r>
      <w:proofErr w:type="gramStart"/>
      <w:r w:rsidRPr="00D22DA7">
        <w:t>приведения</w:t>
      </w:r>
      <w:proofErr w:type="gramEnd"/>
      <w:r w:rsidRPr="00D22DA7">
        <w:t xml:space="preserve"> в действие пиротехники запускающий должен в считанные секунды отбежать на безопасное расстояние (как правило, это 10 - 15 и более метров). При запуске пиротехнического изделия необходимо уб</w:t>
      </w:r>
      <w:r w:rsidRPr="00D22DA7">
        <w:t>е</w:t>
      </w:r>
      <w:r w:rsidRPr="00D22DA7">
        <w:t>дится, что в радиусе указанном в инструкции нет деревьев, жилых домов, др</w:t>
      </w:r>
      <w:r w:rsidRPr="00D22DA7">
        <w:t>у</w:t>
      </w:r>
      <w:r w:rsidRPr="00D22DA7">
        <w:t xml:space="preserve">гих построек. </w:t>
      </w:r>
    </w:p>
    <w:p w:rsidR="00BE5124" w:rsidRPr="00D22DA7" w:rsidRDefault="00BE5124" w:rsidP="00BE5124">
      <w:pPr>
        <w:ind w:firstLine="720"/>
        <w:jc w:val="both"/>
      </w:pPr>
      <w:r w:rsidRPr="00D22DA7">
        <w:t>В любом случае запускать фейерверки, петарды, различные ракеты, взрывать хлопушки, поджигать бенгальские огни дети и подростки должны только в присутствии взрослых.</w:t>
      </w:r>
    </w:p>
    <w:p w:rsidR="00BE5124" w:rsidRPr="00D22DA7" w:rsidRDefault="00BE5124" w:rsidP="00BE5124">
      <w:pPr>
        <w:ind w:firstLine="720"/>
        <w:jc w:val="both"/>
      </w:pPr>
      <w:r w:rsidRPr="00D22DA7">
        <w:t>Чтобы фейерверк приносил только радость, запрещается производить з</w:t>
      </w:r>
      <w:r w:rsidRPr="00D22DA7">
        <w:t>а</w:t>
      </w:r>
      <w:r w:rsidRPr="00D22DA7">
        <w:t xml:space="preserve">пуск петард, фейерверков, ракет и </w:t>
      </w:r>
      <w:proofErr w:type="spellStart"/>
      <w:r w:rsidRPr="00D22DA7">
        <w:t>тд</w:t>
      </w:r>
      <w:proofErr w:type="spellEnd"/>
      <w:r w:rsidRPr="00D22DA7">
        <w:t xml:space="preserve">. внутри помещений, с балконов и лоджий, вблизи жилых и хозяйственных построек, новогодних елок. </w:t>
      </w:r>
    </w:p>
    <w:p w:rsidR="00BE5124" w:rsidRPr="00D22DA7" w:rsidRDefault="00BE5124" w:rsidP="00BE5124">
      <w:pPr>
        <w:ind w:firstLine="720"/>
        <w:jc w:val="both"/>
      </w:pPr>
      <w:r w:rsidRPr="00D22DA7">
        <w:t>Вовремя остановить ребенка, удержать его от шалости с огнем - долг не только родителей, но и всех граждан. Как показывает практика, от неумелого обращения и шалости с огнем дети нередко получают тяжелые ожоги и травмы, рубцы и шрамы от которых остаются на всю жизнь. Стоит отметить, что физ</w:t>
      </w:r>
      <w:r w:rsidRPr="00D22DA7">
        <w:t>и</w:t>
      </w:r>
      <w:r w:rsidRPr="00D22DA7">
        <w:t xml:space="preserve">ческое </w:t>
      </w:r>
      <w:proofErr w:type="spellStart"/>
      <w:r w:rsidRPr="00D22DA7">
        <w:t>травмирование</w:t>
      </w:r>
      <w:proofErr w:type="spellEnd"/>
      <w:r w:rsidRPr="00D22DA7">
        <w:t xml:space="preserve"> ребенка - это лишь одна грань трагедии. Другая, не м</w:t>
      </w:r>
      <w:r w:rsidRPr="00D22DA7">
        <w:t>е</w:t>
      </w:r>
      <w:r w:rsidRPr="00D22DA7">
        <w:t>нее острая - психологическая травма. Она всю жизнь болью отдается в серд</w:t>
      </w:r>
      <w:r w:rsidRPr="00D22DA7">
        <w:softHyphen/>
        <w:t>цах родителей, по недосмотру или беспечности которых ребенок получил ожог, травму, оставляя в их сознании постоянное чувство вины перед сыном или д</w:t>
      </w:r>
      <w:r w:rsidRPr="00D22DA7">
        <w:t>о</w:t>
      </w:r>
      <w:r w:rsidRPr="00D22DA7">
        <w:t>черью.</w:t>
      </w:r>
    </w:p>
    <w:p w:rsidR="00BE5124" w:rsidRPr="00D22DA7" w:rsidRDefault="00BE5124" w:rsidP="00BE5124">
      <w:pPr>
        <w:tabs>
          <w:tab w:val="left" w:pos="4077"/>
        </w:tabs>
        <w:spacing w:line="240" w:lineRule="atLeast"/>
      </w:pPr>
    </w:p>
    <w:p w:rsidR="00BE5124" w:rsidRDefault="00BE5124" w:rsidP="00BE5124"/>
    <w:p w:rsidR="00BE5124" w:rsidRDefault="00BE5124" w:rsidP="00BE5124"/>
    <w:p w:rsidR="00CE068E" w:rsidRDefault="00BE5124">
      <w:bookmarkStart w:id="0" w:name="_GoBack"/>
      <w:bookmarkEnd w:id="0"/>
    </w:p>
    <w:sectPr w:rsidR="00CE068E" w:rsidSect="00E0312D">
      <w:pgSz w:w="11906" w:h="16838"/>
      <w:pgMar w:top="426" w:right="56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24"/>
    <w:rsid w:val="005B3C26"/>
    <w:rsid w:val="00AE503F"/>
    <w:rsid w:val="00BE5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2017-08-07T08:57:00Z</dcterms:created>
  <dcterms:modified xsi:type="dcterms:W3CDTF">2017-08-07T08:57:00Z</dcterms:modified>
</cp:coreProperties>
</file>